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6"/>
        </w:rPr>
        <w:t>Kantinin birlikçe kiraya verilmesi hâlinde gayri safi gelirin %3'ü, üçer aylık dönemler hâlinde, takip eden ayın yirmisine kadar Hazineye ARZ BEDELİ olarak KİRACI tarafından defterdarlık/mal müdürlüğü hesabına yatırılır; kalan net tutarın %80'i birliğin, %10'u ilçe, %10'u il millî eğitim müdürlüğünün banka hesabına aktarılır; büyükşehir statüsünde olmayan il merkezlerindeki birliklerde ilçe payı ayrılmaz, gelirin %20'si il millî eğitim müdürlüğü hesabına yatırılır (OAB Yön. md. 17/1-a). Arz bedelinin ödenmesinin takibinden OKUL MÜDÜRÜ ve BİRLİK BAŞKANI sorumludur; süresinde ödenmeyen arz bedeli 6183 s.K. md. 51 gecikme zammıyla tahsil edilir (md. 17/1-b-5,6). Resmî EK-2 sözleşmeye göre kiracı aylık kirayı ayın 5-15'i arasında öder; yarıyıl tatili ayında yarısını öder; yaz aylarında işletilmeyen yer için 9, tam yıl işletilen yer için 12 ay kira öder (EK-2 md. 4); arz bedelini peşin veya üçer aylık dönemi takip eden ayın ONUNCU günü sonuna kadar yatırıp dekont aslını birliğe/okul müdürlüğüne teslim eder; payları ayın 5-15'inde ilgili hesaplara yatırır; iki ay üst üste kira ödenmezse sözleşme birlikçe tek taraflı feshedilir (EK-2 md. 7). ⚠ Arz bedeli süresi: sözleşme hükmü (ayın 10'u) kiracı için bağlayıcıdır; Yönetmelikteki 'yirmisine kadar' azami sınırdır. İkinci ve izleyen yıl kirası TÜFE (on iki aylık ortalama) oranında artırılır (md. 21/3; EK-2 md. 6). Okul yönetimi tarafı (denetim, belgeler, teslim tutanağı) okul yönetiminin kantin denetim dosyasındadır.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SÖZLEŞME ÖZETİ</w:t>
      </w:r>
    </w:p>
    <w:tbl>
      <w:tblPr>
        <w:tblLayout w:type="fixed"/>
        <w:tblLook w:firstColumn="1" w:firstRow="1" w:lastColumn="0" w:lastRow="0" w:noHBand="0" w:noVBand="1" w:val="04A0"/>
        <w:tblW w:w="15590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69"/>
        <w:gridCol w:w="9921"/>
      </w:tblGrid>
      <w:tr>
        <w:trPr>
          <w:cantSplit/>
        </w:trPr>
        <w:tc>
          <w:tcPr>
            <w:tcW w:w="56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İşletmeci · sözleşme tarihi · süresi · bitiş tarihi</w:t>
            </w:r>
          </w:p>
        </w:tc>
        <w:tc>
          <w:tcPr>
            <w:tcW w:w="9921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56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Cari yıl aylık kira (TL) · kira ay sayısı (9/12) · TÜFE artış ayı ve oranı</w:t>
            </w:r>
          </w:p>
        </w:tc>
        <w:tc>
          <w:tcPr>
            <w:tcW w:w="9921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56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Kesin teminat (yıllık kiranın %6'sı — EK-2 md. 8): tutar / banka teminat mektubu no</w:t>
            </w:r>
          </w:p>
        </w:tc>
        <w:tc>
          <w:tcPr>
            <w:tcW w:w="9921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56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Hesaplar: birlik payı (%80) IBAN · İlçe MEM (%10) IBAN · İl MEM (%10) IBAN · arz bedeli (defterdarlık/mal müd.) hesabı</w:t>
            </w:r>
          </w:p>
        </w:tc>
        <w:tc>
          <w:tcPr>
            <w:tcW w:w="9921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56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Sözleşme örneğinin millî emlake gönderildiği yazı (md. 21/5) · yıllık faaliyet belgesi tarihi (md. 23/4)</w:t>
            </w:r>
          </w:p>
        </w:tc>
        <w:tc>
          <w:tcPr>
            <w:tcW w:w="9921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AYLIK KİRA TAHSİLAT VE PAY İZLEME (Eylül – Ağustos)</w:t>
      </w:r>
    </w:p>
    <w:tbl>
      <w:tblPr>
        <w:tblLayout w:type="fixed"/>
        <w:tblLook w:firstColumn="1" w:firstRow="1" w:lastColumn="0" w:lastRow="0" w:noHBand="0" w:noVBand="1" w:val="04A0"/>
        <w:tblW w:w="15593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1361"/>
        <w:gridCol w:w="1361"/>
        <w:gridCol w:w="1361"/>
        <w:gridCol w:w="2268"/>
        <w:gridCol w:w="1928"/>
        <w:gridCol w:w="1928"/>
        <w:gridCol w:w="1361"/>
        <w:gridCol w:w="2324"/>
      </w:tblGrid>
      <w:tr>
        <w:trPr>
          <w:tblHeader/>
          <w:cantSplit/>
        </w:trPr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Ay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Kira bedeli (TL)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%3 arz bedeli (hesap)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Net (kira − arz)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Birlik %80 — yatış tarihi / dekont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İlçe MEM %10 — tarih / dekont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İl MEM %10 — tarih / dekont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Gecikme / ihtar</w:t>
            </w:r>
          </w:p>
        </w:tc>
        <w:tc>
          <w:tcPr>
            <w:tcW w:w="232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Açıklama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Eylül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Ekim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Kasım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Aralık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Ocak (yarıyıl: ½)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Şubat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Mart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Nisan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Mayıs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Haziran*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Temmuz*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Ağustos*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TOPLAM</w:t>
            </w: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2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5"/>
        </w:rPr>
        <w:t>* 9 ay üzerinden kiralanan yerlerde Haziran-Temmuz-Ağustos için kira ödenmez (EK-2 md. 4). Kira ödeme penceresi her ayın 5-15'i; payların yatırılması aynı pencerede (EK-2 md. 4, 7). Mücbir sebeple ara verilen günlerin kirası düşülür (EK-2 md. 7).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ÜÇER AYLIK ARZ BEDELİ (%3) TAKİBİ — md. 17/1-a-1; EK-2 md. 7</w:t>
      </w:r>
    </w:p>
    <w:tbl>
      <w:tblPr>
        <w:tblLayout w:type="fixed"/>
        <w:tblLook w:firstColumn="1" w:firstRow="1" w:lastColumn="0" w:lastRow="0" w:noHBand="0" w:noVBand="1" w:val="04A0"/>
        <w:tblW w:w="15591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268"/>
        <w:gridCol w:w="1928"/>
        <w:gridCol w:w="1701"/>
        <w:gridCol w:w="3628"/>
        <w:gridCol w:w="1701"/>
        <w:gridCol w:w="2494"/>
        <w:gridCol w:w="1871"/>
      </w:tblGrid>
      <w:tr>
        <w:trPr>
          <w:tblHeader/>
          <w:cantSplit/>
        </w:trPr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Dönem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Dönem kira toplamı (TL)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%3 arz bedeli (TL)</w:t>
            </w:r>
          </w:p>
        </w:tc>
        <w:tc>
          <w:tcPr>
            <w:tcW w:w="36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Son ödeme: sözleşme (ayın 10'u) / Yönetmelik azami (ayın 20'si)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Ödeme tarihi</w:t>
            </w:r>
          </w:p>
        </w:tc>
        <w:tc>
          <w:tcPr>
            <w:tcW w:w="24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Dekont aslı birliğe/okula teslim tarihi</w:t>
            </w:r>
          </w:p>
        </w:tc>
        <w:tc>
          <w:tcPr>
            <w:tcW w:w="187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Gecikme zammı (6183 md. 51)</w:t>
            </w:r>
          </w:p>
        </w:tc>
      </w:tr>
      <w:tr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Ekim – Aralık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36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 Ocak / 20 Ocak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2494" w:type="dxa"/>
            <w:vAlign w:val="top"/>
          </w:tcPr>
          <w:p>
            <w:pPr>
              <w:spacing w:before="20" w:after="20"/>
            </w:pPr>
          </w:p>
        </w:tc>
        <w:tc>
          <w:tcPr>
            <w:tcW w:w="187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Ocak – Mart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36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 Nisan / 20 Nisan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2494" w:type="dxa"/>
            <w:vAlign w:val="top"/>
          </w:tcPr>
          <w:p>
            <w:pPr>
              <w:spacing w:before="20" w:after="20"/>
            </w:pPr>
          </w:p>
        </w:tc>
        <w:tc>
          <w:tcPr>
            <w:tcW w:w="187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Nisan – Haziran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36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 Temmuz / 20 Temmuz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2494" w:type="dxa"/>
            <w:vAlign w:val="top"/>
          </w:tcPr>
          <w:p>
            <w:pPr>
              <w:spacing w:before="20" w:after="20"/>
            </w:pPr>
          </w:p>
        </w:tc>
        <w:tc>
          <w:tcPr>
            <w:tcW w:w="187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Temmuz – Eylül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36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 Ekim / 20 Ekim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2494" w:type="dxa"/>
            <w:vAlign w:val="top"/>
          </w:tcPr>
          <w:p>
            <w:pPr>
              <w:spacing w:before="20" w:after="20"/>
            </w:pPr>
          </w:p>
        </w:tc>
        <w:tc>
          <w:tcPr>
            <w:tcW w:w="187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Peşin ödeme (tercih edildiyse)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36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sözleşme imzasında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2494" w:type="dxa"/>
            <w:vAlign w:val="top"/>
          </w:tcPr>
          <w:p>
            <w:pPr>
              <w:spacing w:before="20" w:after="20"/>
            </w:pPr>
          </w:p>
        </w:tc>
        <w:tc>
          <w:tcPr>
            <w:tcW w:w="1871" w:type="dxa"/>
            <w:vAlign w:val="top"/>
          </w:tcPr>
          <w:p>
            <w:pPr>
              <w:spacing w:before="20" w:after="2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5477" w:type="dxa"/>
        <w:tblLayout w:type="fixed"/>
        <w:tblLook w:firstColumn="1" w:firstRow="1" w:lastColumn="0" w:lastRow="0" w:noHBand="0" w:noVBand="1" w:val="04A0"/>
      </w:tblPr>
      <w:tblGrid>
        <w:gridCol w:w="5159"/>
        <w:gridCol w:w="5159"/>
        <w:gridCol w:w="5159"/>
      </w:tblGrid>
      <w:tr>
        <w:trPr>
          <w:cantSplit/>
        </w:trPr>
        <w:tc>
          <w:tcPr>
            <w:tcW w:w="5159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Muhasip 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5159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 (md. 17/1-b-5)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5159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 (md. 17/1-b-5)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17/1-a, 17/1-b-5-6, 20/7, 21/3, 21/5, 22/1-e, 23/4, 28/2; EK-2 md. 4, 6, 7, 8; DR 5.2/2-3; TKB Okul Kantinleri Rehberlik ve Denetim Rehberi §4.2.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GNL-OAB-FR-021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5590" w:type="dxa"/>
      <w:tblLayout w:type="fixed"/>
      <w:tblLook w:firstColumn="1" w:firstRow="1" w:lastColumn="0" w:lastRow="0" w:noHBand="0" w:noVBand="1" w:val="04A0"/>
    </w:tblPr>
    <w:tblGrid>
      <w:gridCol w:w="907"/>
      <w:gridCol w:w="14683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14683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KANTİN KİRA TAHSİLAT, ARZ BEDELİ VE PAY DAĞITIM İZLEME ÇİZELGESİ (BİRLİK TARAFI)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GNL-OAB-FR-021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GNL-OAB-FR-021_Kantin_Kira_Tahsilat_Arz_Bedeli_ve_Pay_Dagitim_Izleme_Cizelgesi_v1.0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