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Genel kurul, yönetim kurulunun davetiyle her yıl EN GEÇ EKİM AYININ SONUNA KADAR okulda toplanır (OAB Yön. md. 9/1). Toplantının yeri, zamanı ve gündemi EN AZ ON BEŞ GÜN ÖNCEDEN üyelere elden yazılı olarak bildirilir, okul ilan panosu ile okulun internet sayfasında duyurulur (md. 9/3) — üç kanal birlikte zorunludur. Olağanüstü genel kurul; yönetim kurulu, okul müdürü, md. 14/5 hâlinde denetleme kurulu veya üyelerin %10'unun yazılı başvurusu ile ve md. 25/2 hâlinde okul müdürünün çağrısıyla yapılır; gündeme bağlılık ilkesi geçerlidir (md. 9/6). Okul müdürü genel kurulun zamanında ve Yönetmeliğe uygun yapılmasını sağlar (md. 27/1). Okulun genel kurul günü ve duyuru tarihi, il çalışma takvimi ile okulun yıllık çalışma planına göre belirlenir.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TOPLANTI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515"/>
        <w:gridCol w:w="7143"/>
      </w:tblGrid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Toplantı türü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Olağan genel kurul     ☐ Olağanüstü genel kurul — çağıran: ☐ YK  ☐ Okul müdürü  ☐ DK (md. 14/5)  ☐ Üyelerin %10'u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Davet kararı (YK karar no / tarihi)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1. toplantı — tarih / saat / yer (okulda)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…/…/20…  saat …:…   </w:t>
            </w: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[OKUL ADI]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 — ……………………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2. toplantı (yeter sayı sağlanamazsa, en geç 30 gün içinde; çoğunluk aranmaz — md. 9/2)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  saat …:…   aynı yer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Toplantı yeter sayısı (md. 9/2)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Yönetim ve denetleme kurulu asıl + yedek üye sayısının 4 katı: (5+5+3+3) × 4 = 64 üye (öğrenci mevcudu yüzün altında olan okulda 2 katı: 32)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Duyuru tarihi (toplantıdan en az 15 gün önce)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Duyuru kanalları (üçü birlikte — md. 9/3)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Üyelere elden yazılı bildirim   ☐ Okul ilan panosu   ☐ Okul internet sayfası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GÜNDEM (olağan genel kurul — Yönetmelik md. 10-11 sırasına göre)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7937"/>
        <w:gridCol w:w="2268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793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Gündem maddesi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Açılış (okul müdürü tarafından) ve toplantı katılım cetvelinin imzalanması / yeter sayı tespiti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10/1-a, b; 9/2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Açık oyla, veliler arasından bir divan başkanı ve bir kâtip seçimi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10/1-c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Saygı duruşu ve İstiklal Marşı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teamül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 faaliyet raporu ile gelir-gider kesin hesabının okunması ve görüşülmesi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11/1-c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Denetleme kurulu nihai (yıllık) raporunun okunması ve görüşülmesi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14/4, 11/1-c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ve denetleme kurulu raporlarının ibrası (ayrı ayrı oylanır)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11/1-c, ç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Yeni döneme ait tahmini bütçenin görüşülmesi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11/1-d, 13/9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İhtiyaçların giderilmesine yönelik yönetim kurulunun yetkilendirilmesi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11/1-e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Eğitim ve öğretimde kalite ve başarının yükseltilmesine ilişkin öneriler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11/1-f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kuruluna beş asıl, beş yedek üyenin açık oyla (liste hâlinde) seçimi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11/1-a, 10/1-d, 12/1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11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Denetleme kuruluna veliler arasından bir asıl, bir yedek üyenin açık oyla seçimi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11/1-b, 14/1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12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Dilek ve temenniler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—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13</w:t>
            </w: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Kapanış; tutanak ve belgelerin yeni seçilen yönetim kuruluna teslimi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10/1-ç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</w:p>
        </w:tc>
        <w:tc>
          <w:tcPr>
            <w:tcW w:w="793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Olağanüstü genel kurulda yalnız çağrıdaki gündem görüşülür (gündeme bağlılık — md. 9/6): ………………………………………………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9/6</w:t>
            </w:r>
          </w:p>
        </w:tc>
      </w:tr>
    </w:tbl>
    <w:p>
      <w:pPr>
        <w:keepNext/>
        <w:pageBreakBefore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DUYURU METNİ (pano ve internet sayfası için)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>
            <w:pPr>
              <w:spacing w:before="40" w:after="20"/>
            </w:pPr>
            <w:r>
              <w:rPr>
                <w:rFonts w:ascii="Calibri" w:hAnsi="Calibri"/>
                <w:b/>
                <w:i w:val="0"/>
                <w:color w:val="C00000"/>
                <w:sz w:val="17"/>
              </w:rPr>
              <w:t>[OKUL ADI]</w:t>
            </w:r>
            <w:r>
              <w:rPr>
                <w:rFonts w:ascii="Calibri" w:hAnsi="Calibri"/>
                <w:b/>
                <w:i w:val="0"/>
                <w:color w:val="2C6696"/>
                <w:sz w:val="17"/>
              </w:rPr>
              <w:t xml:space="preserve"> OKUL-AİLE BİRLİĞİ — GENEL KURUL DUYURUSU</w:t>
            </w:r>
          </w:p>
          <w:p>
            <w:pPr>
              <w:spacing w:before="10" w:after="10"/>
              <w:jc w:val="both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 xml:space="preserve">Okulumuz Okul-Aile Birliğinin </w:t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[20..-20..]</w:t>
            </w: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 xml:space="preserve"> eğitim ve öğretim yılı </w:t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[olağan / olağanüstü]</w:t>
            </w: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 xml:space="preserve"> genel kurul toplantısı …/…/20… </w:t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[gün]</w:t>
            </w: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 xml:space="preserve"> günü saat …:…'da okulumuz ……………………… salonunda, yukarıdaki gündemle yapılacaktır.</w:t>
            </w:r>
          </w:p>
          <w:p>
            <w:pPr>
              <w:spacing w:before="10" w:after="10"/>
              <w:jc w:val="both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Toplantı yeter sayısının sağlanamaması hâlinde ikinci toplantı …/…/20… günü aynı yer ve saatte, çoğunluk aranmaksızın yapılacak ve kararlar katılanların çoğunluğuyla alınacaktır (MEB Okul-Aile Birliği Yönetmeliği md. 9/2).</w:t>
            </w:r>
          </w:p>
          <w:p>
            <w:pPr>
              <w:spacing w:before="10" w:after="10"/>
              <w:jc w:val="both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yöneticileri, öğretmenler ve öğrenci velileri birliğin tabii üyesidir (md. 7/1); tüm üyeler davetlidir. Öğrenci meclisi / onur kurulu başkanları ile her sınıf düzeyinden birer temsilci öğrenci gözlemci olarak katılabilir (md. 9/5).</w:t>
            </w:r>
          </w:p>
          <w:p>
            <w:pPr>
              <w:spacing w:before="10" w:after="10"/>
              <w:jc w:val="both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Birlik Yönetim Kurulu adına — Birlik Başkanı: ……………………   ·   Duyuru tarihi: …/…/20…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DUYURU KANITI (denetimde aranır — md. 9/3)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154"/>
        <w:gridCol w:w="1134"/>
        <w:gridCol w:w="4649"/>
        <w:gridCol w:w="2721"/>
      </w:tblGrid>
      <w:tr>
        <w:trPr>
          <w:tblHeader/>
          <w:cantSplit/>
        </w:trPr>
        <w:tc>
          <w:tcPr>
            <w:tcW w:w="21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Kanal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</w:t>
            </w:r>
          </w:p>
        </w:tc>
        <w:tc>
          <w:tcPr>
            <w:tcW w:w="464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Nasıl / kim</w:t>
            </w:r>
          </w:p>
        </w:tc>
        <w:tc>
          <w:tcPr>
            <w:tcW w:w="272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Kanıt (dosyada)</w:t>
            </w:r>
          </w:p>
        </w:tc>
      </w:tr>
      <w:tr>
        <w:tc>
          <w:tcPr>
            <w:tcW w:w="21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Üyelere elden yazılı bildirim</w:t>
            </w:r>
          </w:p>
        </w:tc>
        <w:tc>
          <w:tcPr>
            <w:tcW w:w="1134" w:type="dxa"/>
            <w:vAlign w:val="top"/>
          </w:tcPr>
          <w:p>
            <w:pPr>
              <w:spacing w:before="20" w:after="20"/>
            </w:pPr>
          </w:p>
        </w:tc>
        <w:tc>
          <w:tcPr>
            <w:tcW w:w="464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Sınıf rehber öğretmenleri aracılığıyla veliye yazılı davet; öğretmen/yönetici üyelere öğretmenler odası tebliğ listesi</w:t>
            </w:r>
          </w:p>
        </w:tc>
        <w:tc>
          <w:tcPr>
            <w:tcW w:w="272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Sınıf teslim listeleri / tebliğ çizelgesi</w:t>
            </w:r>
          </w:p>
        </w:tc>
      </w:tr>
      <w:tr>
        <w:tc>
          <w:tcPr>
            <w:tcW w:w="21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ilan panosu</w:t>
            </w:r>
          </w:p>
        </w:tc>
        <w:tc>
          <w:tcPr>
            <w:tcW w:w="1134" w:type="dxa"/>
            <w:vAlign w:val="top"/>
          </w:tcPr>
          <w:p>
            <w:pPr>
              <w:spacing w:before="20" w:after="20"/>
            </w:pPr>
          </w:p>
        </w:tc>
        <w:tc>
          <w:tcPr>
            <w:tcW w:w="464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Asan: ……………………</w:t>
            </w:r>
          </w:p>
        </w:tc>
        <w:tc>
          <w:tcPr>
            <w:tcW w:w="272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Panoya asılı duyurunun tarihli fotokopisi/fotoğrafı</w:t>
            </w:r>
          </w:p>
        </w:tc>
      </w:tr>
      <w:tr>
        <w:tc>
          <w:tcPr>
            <w:tcW w:w="21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internet sayfası</w:t>
            </w:r>
          </w:p>
        </w:tc>
        <w:tc>
          <w:tcPr>
            <w:tcW w:w="1134" w:type="dxa"/>
            <w:vAlign w:val="top"/>
          </w:tcPr>
          <w:p>
            <w:pPr>
              <w:spacing w:before="20" w:after="20"/>
            </w:pPr>
          </w:p>
        </w:tc>
        <w:tc>
          <w:tcPr>
            <w:tcW w:w="464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Yayımlayan (okul web sorumlusu): ……………………  URL: ……………………</w:t>
            </w:r>
          </w:p>
        </w:tc>
        <w:tc>
          <w:tcPr>
            <w:tcW w:w="272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Yayım ekran görüntüsü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/>
        </w:trPr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 (davet eden)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Sekreteri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 (md. 27/1)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7/1, 9/1-6, 10/1, 11/1, 12/1, 14/1, 14/5, 25/2, 27/1; okulun yıllık çalışma planı.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GNL-OAB-FR-002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GENEL KURUL TOPLANTI ÇAĞRISI VE GÜNDEM DUYURUSU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GNL-OAB-FR-002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GNL-OAB-FR-002_Genel_Kurul_Toplanti_Cagrisi_ve_Gundem_Duyurusu_v1.0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