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center"/>
      </w:pPr>
      <w:r>
        <w:rPr>
          <w:b/>
          <w:sz w:val="26"/>
        </w:rPr>
        <w:t>ÇERÇEVE YILLIK PLANI OKULA UYARLAMA REHBERİ</w:t>
      </w:r>
    </w:p>
    <w:p>
      <w:pPr>
        <w:spacing w:before="0" w:after="20"/>
        <w:jc w:val="center"/>
      </w:pPr>
      <w:r>
        <w:rPr>
          <w:b w:val="0"/>
          <w:sz w:val="18"/>
        </w:rPr>
        <w:t>Yapay zekâ destekli dönüşüm için örnek komut (prompt) ile</w:t>
      </w:r>
    </w:p>
    <w:p>
      <w:pPr>
        <w:spacing w:before="0" w:after="200"/>
        <w:jc w:val="center"/>
      </w:pPr>
      <w:r>
        <w:rPr>
          <w:b w:val="0"/>
          <w:sz w:val="18"/>
        </w:rPr>
        <w:t>Belge kodu: CYP-RH-001 · okulapp.org belge arşivi · CC BY 4.0 · sürüm 2026.08.4 (02.09.2026)</w:t>
      </w:r>
    </w:p>
    <w:p>
      <w:pPr>
        <w:spacing w:before="160" w:after="60"/>
        <w:jc w:val="left"/>
      </w:pPr>
      <w:r>
        <w:rPr>
          <w:b/>
          <w:sz w:val="20"/>
        </w:rPr>
        <w:t>1. Bu setteki coğrafya planları nasıl hazırlandı?</w:t>
      </w:r>
    </w:p>
    <w:p>
      <w:pPr>
        <w:spacing w:before="0" w:after="80"/>
        <w:jc w:val="both"/>
      </w:pPr>
      <w:r>
        <w:rPr>
          <w:b w:val="0"/>
          <w:sz w:val="20"/>
        </w:rPr>
        <w:t>Millî Eğitim Bakanlığı, taslak (çerçeve) yıllık planları tymm.meb.gov.tr/taslak-cerceve-planlari adresinde ders ders yayımlamaktadır. Bu setteki coğrafya planları, oradaki 2026-2027 Anadolu lisesi coğrafya dosyasından İÇERİK HİÇ DEĞİŞTİRİLMEDEN üretildi: haftalık çizelge sekiz sütuna indirildi, geniş açıklama sütunları (ölçme-değerlendirme, sosyal-duygusal beceriler, değerler, okuryazarlık, farklılaştırma) çizelgenin altına ünite/hafta aralığı etiketli bölümlere taşındı, sayfa A4 yatay kuruldu; okul temelli planlama satırlarına zümre karar taslağı, sona imza-onay bölümü eklendi. Üretimden sonra kaynak dosyadaki her metnin yeni dosyada da bulunduğu bilgisayarla doğrulandı. Aynı dönüşümü her branş kendi çerçeve planına uygulayabilir; 4 üncü bölümdeki örnek komut bunun içindir.</w:t>
      </w:r>
    </w:p>
    <w:p>
      <w:pPr>
        <w:spacing w:before="160" w:after="60"/>
        <w:jc w:val="left"/>
      </w:pPr>
      <w:r>
        <w:rPr>
          <w:b/>
          <w:sz w:val="20"/>
        </w:rPr>
        <w:t>2. Çerçeve planınızı nereden indirirsiniz?</w:t>
      </w:r>
    </w:p>
    <w:p>
      <w:pPr>
        <w:spacing w:before="0" w:after="40"/>
        <w:jc w:val="both"/>
      </w:pPr>
      <w:r>
        <w:rPr>
          <w:b w:val="0"/>
          <w:sz w:val="20"/>
        </w:rPr>
        <w:t>– Adres: tymm.meb.gov.tr → "Taslak Çerçeve Planları" sayfası. Planlar ders ders listelenir; okul türünüze uygun dosyayı (Anadolu lisesi, fen lisesi, sosyal bilimler lisesi...) ve İÇİNDE BULUNDUĞUNUZ eğitim öğretim yılının sürümünü seçin.</w:t>
      </w:r>
    </w:p>
    <w:p>
      <w:pPr>
        <w:spacing w:before="0" w:after="40"/>
        <w:jc w:val="both"/>
      </w:pPr>
      <w:r>
        <w:rPr>
          <w:b w:val="0"/>
          <w:sz w:val="20"/>
        </w:rPr>
        <w:t>– Aynı sayfadaki duyuru, Türkiye Yüzyılı Maarif Modeli'nin o yıl hangi sınıf düzeylerinde uygulandığını söyler; 2026-2027'de ortaöğretimde hazırlık, 9 ve 10. sınıflarda devam etmekte, 11. sınıflarda başlamaktadır (12. sınıflar önceki programdadır). İndirdiğiniz dosyada iki ve dört saatlik seçmeli varyantlar ayrı sayfalar olabilir; okulunuzda okutulan her varyant için ayrı plan gerekir.</w:t>
      </w:r>
    </w:p>
    <w:p>
      <w:pPr>
        <w:spacing w:before="160" w:after="60"/>
        <w:jc w:val="left"/>
      </w:pPr>
      <w:r>
        <w:rPr>
          <w:b/>
          <w:sz w:val="20"/>
        </w:rPr>
        <w:t>3. Okula uyarlarken nelere dikkat edilir?</w:t>
      </w:r>
    </w:p>
    <w:p>
      <w:pPr>
        <w:spacing w:before="0" w:after="40"/>
        <w:jc w:val="both"/>
      </w:pPr>
      <w:r>
        <w:rPr>
          <w:b w:val="0"/>
          <w:sz w:val="20"/>
        </w:rPr>
        <w:t>– Çerçeve planın içeriği (ünite, konu, kazanım/öğrenme çıktısı, süre) okulca değiştirilmez; okula özgü olan yalnız başlık, takvim notları, okul temelli planlama kararları ve imza-onay bölümüdür.</w:t>
      </w:r>
    </w:p>
    <w:p>
      <w:pPr>
        <w:spacing w:before="0" w:after="40"/>
        <w:jc w:val="both"/>
      </w:pPr>
      <w:r>
        <w:rPr>
          <w:b w:val="0"/>
          <w:sz w:val="20"/>
        </w:rPr>
        <w:t>– Çerçeve planlar dinî bayram tatillerini göstermez; il millî eğitim müdürlüğü çalışma takvimindeki bayram haftaları ve yarım günler plana not düşülür (2026-2027'de Kurban Bayramı tatili 15-19 Mayıs 2027, planların 32. haftasına denk gelir).</w:t>
      </w:r>
    </w:p>
    <w:p>
      <w:pPr>
        <w:spacing w:before="0" w:after="40"/>
        <w:jc w:val="both"/>
      </w:pPr>
      <w:r>
        <w:rPr>
          <w:b w:val="0"/>
          <w:sz w:val="20"/>
        </w:rPr>
        <w:t>– Yazılı sınav tarihleri yıllık plana yazılmaz; sınavlar okul sınav takvimi ve zümrenin ortak planlamasıyla yürütülür.</w:t>
      </w:r>
    </w:p>
    <w:p>
      <w:pPr>
        <w:spacing w:before="0" w:after="40"/>
        <w:jc w:val="both"/>
      </w:pPr>
      <w:r>
        <w:rPr>
          <w:b w:val="0"/>
          <w:sz w:val="20"/>
        </w:rPr>
        <w:t>– Okul temelli planlama satırları (Maarif Modeli programlarında ayrılan süre) zümre kararıyla doldurulur; karar kesinleşene kadar bu alanlar kırmızı bırakılır.</w:t>
      </w:r>
    </w:p>
    <w:p>
      <w:pPr>
        <w:spacing w:before="0" w:after="40"/>
        <w:jc w:val="both"/>
      </w:pPr>
      <w:r>
        <w:rPr>
          <w:b w:val="0"/>
          <w:sz w:val="20"/>
        </w:rPr>
        <w:t>– Atatürkçülük konuları 2488 sayılı Tebliğler Dergisi'ne göre zümre kararıyla ünitelere dağıtılır.</w:t>
      </w:r>
    </w:p>
    <w:p>
      <w:pPr>
        <w:spacing w:before="0" w:after="40"/>
        <w:jc w:val="both"/>
      </w:pPr>
      <w:r>
        <w:rPr>
          <w:b w:val="0"/>
          <w:sz w:val="20"/>
        </w:rPr>
        <w:t>– Yıllık plan zümrece ortak hazırlanır, ders yılı başında okul yönetimine sunulur ve okul müdürünce onaylanır; öğretmen onaylı planın bir örneğini yanında bulundurur (Eğitim ve Öğretim Çalışmalarının Planlı Yürütülmesine İlişkin Yönerge, md. 9-10).</w:t>
      </w:r>
    </w:p>
    <w:p>
      <w:pPr>
        <w:spacing w:before="160" w:after="60"/>
        <w:jc w:val="left"/>
      </w:pPr>
      <w:r>
        <w:rPr>
          <w:b/>
          <w:sz w:val="20"/>
        </w:rPr>
        <w:t>4. Diğer branşlar için: örnek yapay zekâ komutu (prompt)</w:t>
      </w:r>
    </w:p>
    <w:p>
      <w:pPr>
        <w:spacing w:before="0" w:after="80"/>
        <w:jc w:val="both"/>
      </w:pPr>
      <w:r>
        <w:rPr>
          <w:b w:val="0"/>
          <w:sz w:val="20"/>
        </w:rPr>
        <w:t>Aşağıdaki komutu kopyalayın, köşeli parantezli alanları kendi bilgilerinizle doldurun ve indirdiğiniz çerçeve plan dosyasını EKLEYEREK kullandığınız yapay zekâ aracına (Claude, ChatGPT, Gemini vb. — dosya ekleyebilen ve dosya üretebilen bir sürüm olmalı) gönderin:</w:t>
      </w:r>
    </w:p>
    <w:tbl>
      <w:tblPr>
        <w:tblStyle w:val="TableGrid"/>
        <w:tblW w:w="9524" w:type="dxa"/>
        <w:jc w:val="center"/>
        <w:tblLayout w:type="fixed"/>
        <w:tblLook w:firstColumn="1" w:firstRow="1" w:lastColumn="0" w:lastRow="0" w:noHBand="0" w:noVBand="1" w:val="04A0"/>
      </w:tblPr>
      <w:tblGrid>
        <w:gridCol w:w="9524"/>
      </w:tblGrid>
      <w:tr>
        <w:tc>
          <w:tcPr>
            <w:tcW w:w="9524" w:type="dxa"/>
            <w:shd w:val="clear" w:color="auto" w:fill="F2F2F2"/>
          </w:tcPr>
          <w:p>
            <w:r>
              <w:rPr>
                <w:sz w:val="18"/>
              </w:rPr>
              <w:t xml:space="preserve">Ekte, Millî Eğitim Bakanlığının tymm.meb.gov.tr/taslak-cerceve-planlari adresinden indirdiğim 2026-2027 eğitim öğretim yılı </w:t>
            </w:r>
            <w:r>
              <w:rPr>
                <w:color w:val="C00000"/>
                <w:sz w:val="18"/>
              </w:rPr>
              <w:t>[BRANŞ]</w:t>
            </w:r>
            <w:r>
              <w:rPr>
                <w:sz w:val="18"/>
              </w:rPr>
              <w:t xml:space="preserve"> dersi taslak (çerçeve) yıllık plan dosyası var. Bunu </w:t>
            </w:r>
            <w:r>
              <w:rPr>
                <w:color w:val="C00000"/>
                <w:sz w:val="18"/>
              </w:rPr>
              <w:t>[OKUL TÜRÜ, ör. Anadolu lisesi]</w:t>
            </w:r>
            <w:r>
              <w:rPr>
                <w:sz w:val="18"/>
              </w:rPr>
              <w:t xml:space="preserve"> olan okulum için okula özgü yıllık ders planına dönüştür ve Excel (.xlsx) dosyası olarak ver.</w:t>
              <w:br/>
              <w:br/>
              <w:t>Kurallar:</w:t>
              <w:br/>
              <w:t>1. İçeriği HİÇ DEĞİŞTİRME: ünite/tema, konu, kazanım veya öğrenme çıktısı, süreç bileşenleri, açıklamalar, ders saatleri ve hafta yapısı birebir korunacak. Hiçbir satırı özetleme, birleştirme veya atlama.</w:t>
              <w:br/>
              <w:t>2. Sayfayı A4 YATAY ve okunur kur: haftalık çizelgede ay, hafta, ders saati, ünite, konu, kazanım/öğrenme çıktısı ve belirli gün-haftalar kalsın; çok yer kaplayan açıklama sütunlarını (ölçme-değerlendirme, sosyal-duygusal beceriler, değerler, okuryazarlık, farklılaştırma gibi) çizelgenin altına ünite/hafta aralığı etiketiyle ayrı bölümlere taşıyabilirsin.</w:t>
              <w:br/>
              <w:t xml:space="preserve">3. Başlığa okul adını yaz: </w:t>
            </w:r>
            <w:r>
              <w:rPr>
                <w:color w:val="C00000"/>
                <w:sz w:val="18"/>
              </w:rPr>
              <w:t>[OKUL ADI]</w:t>
            </w:r>
            <w:r>
              <w:rPr>
                <w:sz w:val="18"/>
              </w:rPr>
              <w:t>. Sayfa altbilgisine belge künyesi koy.</w:t>
              <w:br/>
              <w:t xml:space="preserve">4. Varsa "okul temelli planlama" satırlarını zümremizin şu kararlarıyla doldur: </w:t>
            </w:r>
            <w:r>
              <w:rPr>
                <w:color w:val="C00000"/>
                <w:sz w:val="18"/>
              </w:rPr>
              <w:t>[ETKİNLİKLER — boş bırakırsam programa uygun öneri yaz]</w:t>
            </w:r>
            <w:r>
              <w:rPr>
                <w:sz w:val="18"/>
              </w:rPr>
              <w:t>; kesinleşmemiş her alanı KIRMIZI renkli ve köşeli parantezli bırak.</w:t>
              <w:br/>
              <w:t>5. İl çalışma takvimine göre not ekle: dinî bayram tatillerinin denk geldiği haftalar ve yarım günler (çerçeve planlar bunları göstermez). Yazılı sınav tarihlerini PLANA YAZMA; "okul sınav takvimine göre yürütülür" notu yeterli.</w:t>
              <w:br/>
              <w:t>6. Sona zümre öğretmenleri için "Adı Soyadı | Görevi | İmza" çizelgesi ile ortalanmış "UYGUNDUR / tarih / okul müdürü" onay bloğu ekle; adları köşeli parantezli kırmızı yer tutucu bırak.</w:t>
              <w:br/>
              <w:t>7. Bitince KONTROL ET: kaynak dosyadaki her dolu hücrenin metninin yeni dosyada da bulunduğunu doğrula; kaybolan, kısalan veya değişen metin varsa tek tek listele.</w:t>
            </w:r>
          </w:p>
        </w:tc>
      </w:tr>
    </w:tbl>
    <w:p>
      <w:pPr>
        <w:spacing w:before="0" w:after="40"/>
        <w:jc w:val="both"/>
      </w:pPr>
    </w:p>
    <w:p>
      <w:pPr>
        <w:spacing w:before="160" w:after="60"/>
        <w:jc w:val="left"/>
      </w:pPr>
      <w:r>
        <w:rPr>
          <w:b/>
          <w:sz w:val="20"/>
        </w:rPr>
        <w:t>5. Yapay zekâ çıktısını kullanmadan önce</w:t>
      </w:r>
    </w:p>
    <w:p>
      <w:pPr>
        <w:spacing w:before="0" w:after="40"/>
        <w:jc w:val="both"/>
      </w:pPr>
      <w:r>
        <w:rPr>
          <w:b w:val="0"/>
          <w:sz w:val="20"/>
        </w:rPr>
        <w:t>– Çıktıyı MUTLAKA kaynak dosyayla karşılaştırın: yapay zekâ araçları içerik atlayabilir, kısaltabilir veya uydurabilir. Komuttaki 7 nci kural bu karşılaştırmayı istetir; yine de birkaç haftayı ve ünite toplamlarını elle kontrol edin.</w:t>
      </w:r>
    </w:p>
    <w:p>
      <w:pPr>
        <w:spacing w:before="0" w:after="40"/>
        <w:jc w:val="both"/>
      </w:pPr>
      <w:r>
        <w:rPr>
          <w:b w:val="0"/>
          <w:sz w:val="20"/>
        </w:rPr>
        <w:t>– Araca kişisel veri (öğrenci-veli listesi, T.C. kimlik no, not çizelgesi) YÜKLEMEYİN; çerçeve plan kamuya açık bir belgedir, kişisel veri içermez ve bu iş için gerekmez.</w:t>
      </w:r>
    </w:p>
    <w:p>
      <w:pPr>
        <w:spacing w:before="0" w:after="40"/>
        <w:jc w:val="both"/>
      </w:pPr>
      <w:r>
        <w:rPr>
          <w:b w:val="0"/>
          <w:sz w:val="20"/>
        </w:rPr>
        <w:t>– Nihai sorumluluk plandadır, araçta değil: plan zümrede görüşülüp okul müdürünün onayıyla kesinleşir; bu rehber ve set resmî bir Bakanlık belgesi değildir.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CYP-RH-001 — Çerçeve Yıllık Planı Okula Uyarlama Rehberi</dc:title>
  <dc:subject/>
  <dc:creator>okulapp.org</dc:creator>
  <cp:keywords/>
  <dc:description/>
  <cp:lastModifiedBy>okulapp.org</cp:lastModifiedBy>
  <cp:revision>1</cp:revision>
  <dcterms:created xsi:type="dcterms:W3CDTF">2013-12-23T23:15:00Z</dcterms:created>
  <dcterms:modified xsi:type="dcterms:W3CDTF">2013-12-23T23:15:00Z</dcterms:modified>
  <cp:category/>
</cp:coreProperties>
</file>